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  <w:bookmarkStart w:id="0" w:name="_GoBack"/>
      <w:bookmarkEnd w:id="0"/>
    </w:p>
    <w:p w:rsidR="00E625A4" w:rsidRDefault="00E625A4" w:rsidP="00E625A4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КРАСНОЯРСКОГО КРАЯ</w:t>
      </w:r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24 декабря 2012 г. N 696-п</w:t>
      </w:r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УТВЕРЖДЕНИИ ТЕРРИТОРИАЛЬНОЙ ПРОГРАММЫ </w:t>
      </w:r>
      <w:proofErr w:type="gramStart"/>
      <w:r>
        <w:rPr>
          <w:sz w:val="20"/>
          <w:szCs w:val="20"/>
        </w:rPr>
        <w:t>ГОСУДАРСТВЕННЫХ</w:t>
      </w:r>
      <w:proofErr w:type="gramEnd"/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ГАРАНТИЙ БЕСПЛАТНОГО ОКАЗАНИЯ ГРАЖДАНАМ </w:t>
      </w:r>
      <w:proofErr w:type="gramStart"/>
      <w:r>
        <w:rPr>
          <w:sz w:val="20"/>
          <w:szCs w:val="20"/>
        </w:rPr>
        <w:t>РОССИЙСКОЙ</w:t>
      </w:r>
      <w:proofErr w:type="gramEnd"/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ФЕДЕРАЦИИ МЕДИЦИНСКОЙ ПОМОЩИ В КРАСНОЯРСКОМ КРАЕ</w:t>
      </w:r>
    </w:p>
    <w:p w:rsidR="00E625A4" w:rsidRDefault="00E625A4" w:rsidP="00E625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2013 ГОД И НА ПЛАНОВЫЙ ПЕРИОД 2014</w:t>
      </w:r>
      <w:proofErr w:type="gramStart"/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 2015 ГОДОВ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323-ФЗ "Об основах охраны здоровья граждан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22.10.2012 N 1074 "О программе государственных гарантий бесплатного оказания гражданам медицинской помощи на 2013 год и на плановый период 2014 и 2015 годов", </w:t>
      </w:r>
      <w:hyperlink r:id="rId7" w:history="1">
        <w:r>
          <w:rPr>
            <w:rFonts w:ascii="Calibri" w:hAnsi="Calibri" w:cs="Calibri"/>
            <w:color w:val="0000FF"/>
          </w:rPr>
          <w:t>статьей 103</w:t>
        </w:r>
      </w:hyperlink>
      <w:r>
        <w:rPr>
          <w:rFonts w:ascii="Calibri" w:hAnsi="Calibri" w:cs="Calibri"/>
        </w:rPr>
        <w:t xml:space="preserve"> Устава Красноярского края, </w:t>
      </w:r>
      <w:hyperlink r:id="rId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Красноярского края от 24.12.2004 N 13-2831 "О</w:t>
      </w:r>
      <w:proofErr w:type="gramEnd"/>
      <w:r>
        <w:rPr>
          <w:rFonts w:ascii="Calibri" w:hAnsi="Calibri" w:cs="Calibri"/>
        </w:rPr>
        <w:t xml:space="preserve"> реализации государственных гарантий бесплатного оказания гражданам Российской Федерации медицинской помощи в Красноярском крае" постановляю: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Территориальную </w:t>
      </w:r>
      <w:hyperlink w:anchor="Par3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государственных гарантий бесплатного оказания гражданам Российской Федерации медицинской помощи в Красноярском крае на 2013 год и на плановый период 2014 и 2015 годов согласно приложению.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Постановление в "Ведомостях высших органов государственной власти Красноярского края", газете "Наш Красноярский край", на "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интернет-портале правовой информации Красноярского края" (www.zakon.krskstate.ru).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с 1 января 2013 года, но не ранее чем через 10 дней после его официального опубликования.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края -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В.П.ТОМЕНКО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696-п</w:t>
      </w:r>
    </w:p>
    <w:p w:rsidR="00E625A4" w:rsidRP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P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Территориальной программе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гарантий бесплатного оказания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гражданам Российской Федерации медицинской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 Красноярском крае на 2013 год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2014 и 2015 годов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6377"/>
      <w:bookmarkEnd w:id="1"/>
      <w:r>
        <w:rPr>
          <w:rFonts w:ascii="Calibri" w:hAnsi="Calibri" w:cs="Calibri"/>
        </w:rPr>
        <w:t>ПЕРЕЧЕНЬ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ЛЕКАРСТВЕННЫХ ПРЕПАРАТОВ, ОТПУСКАЕМЫХ НАСЕЛЕНИЮ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ПЕРЕЧНЕМ ГРУПП НАСЕЛЕНИЯ И КАТЕГОРИЙ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ЗАБОЛЕВАНИЙ, В ТОМ ЧИСЛЕ ПРИ ОКАЗАНИИ ПАЛЛИАТИВНОЙ ПОМОЩИ,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АМБУЛАТОРНОМ </w:t>
      </w:r>
      <w:proofErr w:type="gramStart"/>
      <w:r>
        <w:rPr>
          <w:rFonts w:ascii="Calibri" w:hAnsi="Calibri" w:cs="Calibri"/>
        </w:rPr>
        <w:t>ЛЕЧЕНИИ</w:t>
      </w:r>
      <w:proofErr w:type="gramEnd"/>
      <w:r>
        <w:rPr>
          <w:rFonts w:ascii="Calibri" w:hAnsi="Calibri" w:cs="Calibri"/>
        </w:rPr>
        <w:t xml:space="preserve"> КОТОРЫХ ЛЕКАРСТВЕННЫЕ СРЕДСТВА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ИЗДЕЛИЯ МЕДИЦИНСКОГО НАЗНАЧЕНИЯ ОТПУСКАЮТСЯ ПО РЕЦЕПТАМ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ВРАЧЕЙ БЕСПЛАТНО, А ТАКЖЕ В СООТВЕТСТВИИ С ПЕРЕЧНЕМ ГРУПП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НАСЕЛЕНИЯ, ПРИ АМБУЛАТОРНОМ ЛЕЧЕНИИ КОТОРЫХ ЛЕКАРСТВЕННЫЕ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СРЕДСТВА ОТПУСКАЮТСЯ ПО РЕЦЕПТАМ ВРАЧЕЙ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50-ПРОЦЕНТНОЙ СКИДКОЙ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3720"/>
        <w:gridCol w:w="2640"/>
        <w:gridCol w:w="2040"/>
      </w:tblGrid>
      <w:tr w:rsidR="00E625A4" w:rsidTr="009C0A81">
        <w:trPr>
          <w:trHeight w:val="36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Группа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Международное непатентованное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наименование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Торговое название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Стран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производитель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Анальгетики                 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Наркотические анальгетики                                 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Кодеин + Морфин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Носкапин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Папаверин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Тебаин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Омнопон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Тримеперидин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Промедол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Анальгетики и антипиретики                                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Ацетилсалициловая кислота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Ацетилсалициловая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(кроме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мази и геля)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Ортофен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(кроме мази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геля)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Ибупрофен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Ибупрофен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Нурофен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Нурофен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для детей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Греция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Ибуфен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Кетонал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Найз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Парацетамол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Парацетамол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Цефекон</w:t>
            </w:r>
            <w:proofErr w:type="spellEnd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Трамадол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Трамадол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Сербия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Трамадол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Парацетамол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Залдиар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Форсодол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Флупиртин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Катадолон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1.3. Прочие противовоспалительные средства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Пеницилламин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Купренил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Гидроксихлорохин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Плаквенил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Противоэпилептические препараты </w:t>
            </w:r>
            <w:hyperlink w:anchor="Par801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&lt;7&gt;</w:t>
              </w:r>
            </w:hyperlink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Бензобарбитал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Бензонал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Вальпроевая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кислота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Депакин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хроно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Депакин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Хроносфера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Депакин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энтерик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300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Конвулекс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Австрия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Конвульсофин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Вальпарин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XP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Карбамазепин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Тегретол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Финлепсин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Финлепсин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ретард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Клоназепам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Клоназепам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Кипр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Ламотриджин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Ламиктал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Конвульсан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Исландия/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Исландия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Топирамат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Топамакс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Пуэрто-Рико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Пуэрто-Рико/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Швейцария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Топсавер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Фенобарбитал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Фенобарбитал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Этосуксимид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Суксилеп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Франция/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Окскарбазепин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Трилептал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Противопаркинсонические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средства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3.1. Центральные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холиноблокаторы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51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&lt;7&gt;</w:t>
              </w:r>
            </w:hyperlink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Тригексифенидил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3.2.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Допаминергические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препараты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Амантадин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Мидантан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Беларусь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Леводопа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Бенсеразид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Мадопар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ГСС "125"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Мадопар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"125"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Мадопар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"250"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Леводопа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Карбидопа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Карбидопа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Леводопа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Кипр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Наком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Пирибедил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Проноран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Франция/Россия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Психолептики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4.1. Антипсихотические препараты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Алимемазин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Тералиджен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Вьетнам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Амисульприд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Солиан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Галоперидол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Галоперидол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Галоперидол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деканоат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Зипрасидон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Зелдокс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Зуклопентиксол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Клопиксол-акуфаз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Клопиксол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Клопиксол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депо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Кветиапин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Сероквель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Квентиакс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Кетилепт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Клозапин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Лития карбонат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Оланзапин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Зипрекса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Зидис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Зипрекса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Великобритания/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Испания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Италия/Германия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Перициазин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Неулептил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Рисперидон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Риспаксол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Латвия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Рисперидон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Сперидан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Мальта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Исландия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Мальта/Россия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Исландия/Россия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Ридонекс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Рилептид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Сульпирид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Сульпирид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Эглонил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Тиоридазин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Сонапакс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Тисон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Трифлуоперазин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Трифтазин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Флупентиксол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Флюанксол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Флуфеназин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Модитен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депо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Хлорпромазин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Хлорпротиксен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Хлорпротиксен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Чешская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4.2.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Анксиолитики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Бромдигидрохлорфенилбензоди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зепин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Диазепам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Реланиум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Медазепам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Мезапам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Оксазепам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Нозепам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4.3. Снотворные и седативные средства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Зопиклон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Сомнол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Латвия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5. Психоаналептики             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5.1. Антидепрессанты           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Амитриптилин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Венлафаксин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Велафакс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МВ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Индия/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Алвента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Дулоксетин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Симбалта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Имипрамин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Мелипрамин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Кломипрамин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Анафранил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CP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Анафранил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Италия/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Мапротилин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Людиомил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Австрия, Турция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Милнаципран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Иксел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Пароксетин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Плизил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Актапароксетин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Мальта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Исландия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Адепресс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Венгрия/Россия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Пипофезин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Азафен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Сертралин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Флуоксетин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Флуоксетин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Канада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Апо-Флуоксетин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Канада/Россия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Эсциталопрам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Ципралекс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5.2.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Психостимуляторы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ноотропные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средства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Аминофенилмасляная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кислота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Винпоцетин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Гопантеновая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кислота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Пирацетам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Луцетам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Пирацетам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Циннаризин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Фезам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Болгария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Болгария/Россия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5.3. Прочие средства, влияющие на центральную нервную систему   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Полипептиды коры головного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мозга скота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Антихолинэстеразные средства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Неостигмина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метилсульфат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Пиридостигмин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бромид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Калимин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60 H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Средства, применяемые для профилактики и лечения инфекций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7.1. Тетрациклины              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Доксициклин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Беларусь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7.2.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Амфениколы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Хлорамфеникол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Хлорамфеникол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[D, L]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Диоксометилтетрагидропирим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дин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Хлорамфеникол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7.3. Бета-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лактамные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антибиотики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Амоксициллин + [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Клавулановая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кислота] 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Амоксиклав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Австрия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Аугментин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Амоксициллин + [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Сульбактам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]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Трифамокс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ИБЛ (кроме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инъекционных форм)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Аргентина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Бензатина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бензилпенициллин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Бензилпенициллин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прокаина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Бензилпенициллин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Бензатина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бензилпенициллин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Ретарпен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Австрия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Цефалексин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Цефалексин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Беларусь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Сербия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Зиннат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7.4. Сульфаниламидные препараты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Сульфасалазин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Сульфасалазин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ЕН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Сульфасалазин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Словения/Россия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7.5.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Макролиды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Хемомицин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Сербия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Кларитромицин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Спирамицин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Эритромицин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7.6. Производные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хинолона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(кроме педиатрии)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Норфлоксацин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Нолицин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Норфлоксацин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Норбактин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Нормакс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Пефлоксацин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Ципролет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7.7. Противогрибковые препараты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Итраконазол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Клотримазол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Тербинафин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Тербизил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Ламизил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Великобритания/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Миконорм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Дифлазон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Дифлюкан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7.8. Прочие                 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Вакцина для профилактики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гриппа (инактивированная) </w:t>
            </w:r>
            <w:hyperlink w:anchor="Par80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Инфлювак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Нидерланды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7.9. Противовирусные средства  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Ацикловир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Зовиракс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Канада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Испания/Польша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Диданозин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Видекс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Зидовудин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Ретровир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Канада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Ламивудин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Зидовудин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Комбивир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Лопинавир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Ритонавир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Калетра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США/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Великобритания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Невирапин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Вирамун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Нелфинавир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Вирасепт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Ритонавир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Ритонавир-100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Индия/Россия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Саквинавир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Инвираза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Испания/Россия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Испания/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Ставудин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Зерит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Франция/Италия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США/Франция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США/Италия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7.10. Противопаразитарные и противомалярийные средства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Албендазол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Немозол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Альбендазол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Бензилбензоат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Бензилбензоат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Беларусь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Трихопол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 Противоопухолевые, иммунодепрессивные и сопутствующие средства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8.1.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Цитостатики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Бусульфан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Милеран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Гидроксикарбамид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Гидреа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Гидроксиуреа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Мелфалан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Алкеран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США/Италия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Меркаптопурин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Меркаптопурин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Пури-Нетол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Метотрексат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Митомицин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Веро-Митомицин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Тегафур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Фторафур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Латвия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Хлорамбуцил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Лейкеран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Циклофосфамид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Циклофосфан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Эндоксан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Испания/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8.2. Иммунодепрессивные средства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Азатиоприн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Азатиоприн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8.3. Антагонисты гормонов и их аналоги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Анастрозол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Анастера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Аргентина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Аргентина/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Веро-Анастрозол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Бусерелин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Бусерелин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Медроксипрогестерон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Провера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Тамоксифен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Флутамид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8.4. Прочие                                                    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Интерферон альфа-2b </w:t>
            </w:r>
            <w:hyperlink w:anchor="Par80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Интрон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A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Ирландия/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Бельгия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Интерферон альфа-2a </w:t>
            </w:r>
            <w:hyperlink w:anchor="Par80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Роферон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A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Швейцария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9. Препараты, влияющие на минерализацию костей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Колекальциферол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Вигантол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 Средства, влияющие на кровь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10.1. Противоанемические средства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[III] гидроксид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полимальтозат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Феррум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Лек (сироп)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сульфат +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[Аскорбиновая кислота]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Сорбифер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Дурулес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10.2. Средства, влияющие на систему свертывания крови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Варфарин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Варфарин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Никомед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Варфарин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Клопидогрел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9,5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 Средства, влияющие на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сердечно-сосудистую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систему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11.1. Сердечные гликозиды      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11.2. Противоаритмические средства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Амиокордин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Кордарон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Лаппаконитина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гидробромид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Аллапинин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Пропафенон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Пропанорм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Чешская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СотаГексал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Германия/Польша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Соталекс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Диэтиламинопропионилэтокс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карбониламинофенотиазин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Этацизин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Латвия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11.3. Нитраты,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нитратоподобные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Изосорбид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динитрат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Кардикет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Ирландия/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Нитросорбид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Изосорбид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мононитрат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МоноМак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Моночинкве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Моночинкве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ретард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Пектрол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Словения/Россия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Эфокс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лонг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Нитрокор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Нитроминт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Нитроспрей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11.4. Бета-блокаторы        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Никомед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Коронал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Словацкая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Карветренд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Беталок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Зок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Швеция/Германия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Эгилок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Эгилок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Ретард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11.5. Блокаторы кальциевых каналов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Кардилопин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Македония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Верогалид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EP 240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США/Чешская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Кордафлекс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РД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Швейцария/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Кордипин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ретард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Кордипин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ХЛ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Коринфар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11.6. Ингибиторы АПФ, антагонисты АТ II рецепторов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Престариум</w:t>
            </w:r>
            <w:proofErr w:type="spellEnd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Франция/Россия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Индапамид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Нолипрел</w:t>
            </w:r>
            <w:proofErr w:type="spellEnd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форте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Франция/Россия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Моноприл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Берлиприл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10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Берлиприл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20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Берлиприл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5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Эднит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Энап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Гидрохлоротиазид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Энап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-НЛ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11.7. Альфа-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адреномиметики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центрального действия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Клонидин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Клофелин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Метилдопа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Допегит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11.8. Препараты калия                                           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и магния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11.9. Диуретики             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Ацетазоламид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Диакарб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Гидрохлоротиазид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Гипотиазид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Индапамид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Альдактон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Верошпирон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Торасемид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Диувер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 Средства для лечения желудочно-кишечного тракта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12.1. Антациды и другие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противоязвенные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средства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Алгелдрат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Магния гидроксид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Алмагель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Болгария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Маалокс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Омепразол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Омитокс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Ранитидин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Фамотидин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Фамотидин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Сербия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Македония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Квамател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12.2. Спазмолитические средства                                 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Дротаверин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12.3. Препараты, стимулирующие моторику пищеварительного тракта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Метоклопрамид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Церукал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12.4. Слабительные                                              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пикосульфат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12.5. Препараты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аминосалициловой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кислоты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Месалазин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Салофальк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Месалазин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12.6. Препараты, способствующие пищеварению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Панкреатин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Панкреатин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12.7. Прочие                                                             </w:t>
            </w:r>
          </w:p>
        </w:tc>
      </w:tr>
      <w:tr w:rsidR="00E625A4" w:rsidTr="009C0A81">
        <w:trPr>
          <w:trHeight w:val="9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Смектит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диоктаэдрический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 Гормоны и средства, влияющие на эндокринную систему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13.1. Гормоны коры надпочечников и их синтетические аналоги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Бетаметазон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Белодерм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Бетаметазон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Гентамицин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Белогент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Бетаметазон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Гентамицин +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Клотримазол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Акридерм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ГК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Тридерм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Бельгия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Португалия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Бетаметазон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Салициловая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Белосалик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Гидрокортизон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Гидрокортизон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Дексаметазон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Дексаметазон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Румыния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Метилпреднизолона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ацепонат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Адвантан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Метилпреднизолон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Метипред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Финляндия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Триамцинолон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Кеналог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Полькортолон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Флудрокортизон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Кортинефф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13.2. Гормоны гипофиза, их аналоги и ингибиторы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Десмопрессин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Минирин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Швеция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13.3. Гормоны гипоталамуса  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Бромокриптин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Бромэргон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Бромокриптин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-Рихтер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13.4. Препараты для лечения заболеваний щитовидной, паращитовидной желез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их аналоги                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Дигидротахистерол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А.Т.10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Дигидротахистерол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Левотироксин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натрия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Эутирокс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Баготирокс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Аргентина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Тиамазол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Мерказолил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Тирозол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13.5. Средства для лечения подагры                              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Аллопуринол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13.6. Половые гормоны и модуляторы половой системы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Норэтистерон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Норколут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Ципротерон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Андрокур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Эстрадиол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Прогинова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 Средства для лечения сахарного диабета                      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Глибенкламид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Гликвидон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Глюренорм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Греция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Гликлазид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Гликлазид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метформин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Глимекомб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Глимепирид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Глимепирид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метформин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Амарил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Глюкагон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ГлюкаГен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1 мг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ГипоКит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аспарт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двухфазный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НовоМикс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ФлексПен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НовоМикс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Пенфилл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аспарт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НовоРапид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ФлексПен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НовоРапид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Пенфилл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гларгин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Лантус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Лантус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СолоСтар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глулизин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Апидра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Апидра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СолоСтар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детемир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Левемир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Пенфилл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Левемир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ФлексПен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двухфазный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[человеческий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генно-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инженерный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]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Хумулин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М3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Египет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Инсулин-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изофан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[человеческий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генно-инженерный]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Протафан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НМ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Протафан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НМ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Пенфилл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Хумулин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НПХ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Египет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Биосулин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Инсуман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Базал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ГТ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лизпро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Хумалог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лизпро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двухфазный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Хумалог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Микс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25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Инсулин растворимый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[человеческий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генно-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инженерный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]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Актрапид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HM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Пенфилл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Актрапид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НМ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Дания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Хумулин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Регуляр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Египет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Биосулин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Инсуман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Рапид ГТ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Метформин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Метформин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Глибенкламид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Глибомет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Глюкованс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Репаглинид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НовоНорм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Росиглитазон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Авандия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Испания/Франция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Роглит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для введения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инсулинов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для введения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соматропина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отечественного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производителя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самодиагностики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сахарного диабета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отечественного производителя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Расходные материалы для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инсулиновых помп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производители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15. Средства для лечения заболеваний почек и мочевыводящих путей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15.1. Средства для лечения аденомы простаты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Доксазозин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Камирен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Тонокардин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Хорватия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Тамсулозин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Тамсулон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-ФС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Теразозин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Сетегис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Финастерид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Россия,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Чешская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15.2. Средства терапии при почечной недостаточности и пересадке органов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Циклоспорин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Сандиммун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Неорал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Швейцария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Германия/Россия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Циклоспорин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 Средства для лечения офтальмологических заболеваний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16.1.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Миотические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средства и средства для лечения глаукомы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Бетаксолол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Бетоптик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Бельгия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Бринзоламид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Азопт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Бельгия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США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Пилокарпин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Тимолол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Окумед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Окупрес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-Е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Индия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Арутимол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Франция/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Травопрост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Траватан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Бельгия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17. Средства, влияющие на органы дыхания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17.1. Противоастматические средства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Беклометазон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Беклазон</w:t>
            </w:r>
            <w:proofErr w:type="spellEnd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ко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Ирландия/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Чешская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Кленил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Будесонид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Бенакорт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Пульмикорт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Швеция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Недокромил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Тайлед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Минт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Великобритания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Сальбутамол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91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Вентолин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Саламол</w:t>
            </w:r>
            <w:proofErr w:type="spellEnd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ко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Ирландия/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Чешская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Теофиллин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Теотард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Словения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Фенотерол </w:t>
            </w:r>
            <w:hyperlink w:anchor="Par80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&lt;9&gt;</w:t>
              </w:r>
            </w:hyperlink>
            <w:hyperlink w:anchor="Par91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Беротек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Ипратропия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бромид + Фенотерол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Беродуал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Беродуал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Флутиказон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Назарел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Чешская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Фликсотид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Польша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Фликсоназе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Испания/Польша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Формотерол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Атимос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Италия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17.2. Отхаркивающие средства                                    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Амброксол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АмброГексал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Германия/Польша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54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Амброксол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Беларусь       </w:t>
            </w:r>
          </w:p>
        </w:tc>
      </w:tr>
      <w:tr w:rsidR="00E625A4" w:rsidTr="009C0A81">
        <w:trPr>
          <w:trHeight w:val="72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Ацетилцистеин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Бромгексин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Бромгексин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Латвия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Карбоцистеин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Флюдитек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Франция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18. Антигистаминные средства                                     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Лоратадин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ЛораГексал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rHeight w:val="36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80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Супрастин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Венгрия        </w:t>
            </w:r>
          </w:p>
        </w:tc>
      </w:tr>
      <w:tr w:rsidR="00E625A4" w:rsidTr="009C0A81">
        <w:trPr>
          <w:trHeight w:val="108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Используются все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торговые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наименования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российских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производителей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Цетиризин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Цетиризин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Гексал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Германия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19. Витамины                   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Эргокальциферол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Эргокальциферол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  <w:tr w:rsidR="00E625A4" w:rsidTr="009C0A81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20. Антисептики                                                          </w:t>
            </w:r>
          </w:p>
        </w:tc>
      </w:tr>
      <w:tr w:rsidR="00E625A4" w:rsidTr="009C0A81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Метилтиониния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хлорид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Метиленовый синий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A4" w:rsidRDefault="00E625A4" w:rsidP="009C0A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        </w:t>
            </w:r>
          </w:p>
        </w:tc>
      </w:tr>
    </w:tbl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005"/>
      <w:bookmarkEnd w:id="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применения в детской практике и у беременных.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006"/>
      <w:bookmarkEnd w:id="3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 xml:space="preserve">ля применения в детской </w:t>
      </w:r>
      <w:proofErr w:type="spellStart"/>
      <w:r>
        <w:rPr>
          <w:rFonts w:ascii="Calibri" w:hAnsi="Calibri" w:cs="Calibri"/>
        </w:rPr>
        <w:t>онкогематологии</w:t>
      </w:r>
      <w:proofErr w:type="spellEnd"/>
      <w:r>
        <w:rPr>
          <w:rFonts w:ascii="Calibri" w:hAnsi="Calibri" w:cs="Calibri"/>
        </w:rPr>
        <w:t>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007"/>
      <w:bookmarkEnd w:id="4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часто болеющих детей.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08"/>
      <w:bookmarkEnd w:id="5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применения в Краевом центре по борьбе со СПИД.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больных, перенесших острый инфаркт миокарда (первые шесть месяцев).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010"/>
      <w:bookmarkEnd w:id="6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олько по согласованию с главными специалистами.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011"/>
      <w:bookmarkEnd w:id="7"/>
      <w:r>
        <w:rPr>
          <w:rFonts w:ascii="Calibri" w:hAnsi="Calibri" w:cs="Calibri"/>
        </w:rPr>
        <w:lastRenderedPageBreak/>
        <w:t>&lt;7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олько для больных психоневрологического профиля.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012"/>
      <w:bookmarkEnd w:id="8"/>
      <w:r>
        <w:rPr>
          <w:rFonts w:ascii="Calibri" w:hAnsi="Calibri" w:cs="Calibri"/>
        </w:rPr>
        <w:t>&lt;8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олько для больных сахарным диабетом.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013"/>
      <w:bookmarkEnd w:id="9"/>
      <w:r>
        <w:rPr>
          <w:rFonts w:ascii="Calibri" w:hAnsi="Calibri" w:cs="Calibri"/>
        </w:rPr>
        <w:t>&lt;9&gt; Торговые наименования используются во всех случаях, кроме централизованных поставок.</w:t>
      </w: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5A4" w:rsidRDefault="00E625A4" w:rsidP="00E6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0668" w:rsidRDefault="00510668"/>
    <w:sectPr w:rsidR="00510668" w:rsidSect="0051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A4"/>
    <w:rsid w:val="000527EA"/>
    <w:rsid w:val="0009718B"/>
    <w:rsid w:val="000D32CA"/>
    <w:rsid w:val="00100AA2"/>
    <w:rsid w:val="001A1A99"/>
    <w:rsid w:val="001F555F"/>
    <w:rsid w:val="00283247"/>
    <w:rsid w:val="002E3AA0"/>
    <w:rsid w:val="00366520"/>
    <w:rsid w:val="00436D7F"/>
    <w:rsid w:val="00510668"/>
    <w:rsid w:val="00637434"/>
    <w:rsid w:val="00650820"/>
    <w:rsid w:val="00685E29"/>
    <w:rsid w:val="006C5AAC"/>
    <w:rsid w:val="006D3626"/>
    <w:rsid w:val="007C1D3F"/>
    <w:rsid w:val="008071B8"/>
    <w:rsid w:val="008203FA"/>
    <w:rsid w:val="008229AB"/>
    <w:rsid w:val="008A3C8D"/>
    <w:rsid w:val="00B37C1F"/>
    <w:rsid w:val="00D46092"/>
    <w:rsid w:val="00DD5933"/>
    <w:rsid w:val="00E625A4"/>
    <w:rsid w:val="00E86A73"/>
    <w:rsid w:val="00EC626C"/>
    <w:rsid w:val="00F22439"/>
    <w:rsid w:val="00FB1935"/>
    <w:rsid w:val="00FC2033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625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61A9A82407D9BBEDD1005087D7585B3666AF3A2E870874163637FD1CE040DD75EF8FC5F35U5j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C61A9A82407D9BBEDD1005087D7585B3666AF3A2E071874263637FD1CE040DD75EF8FC5F3555013E813CU4j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61A9A82407D9BBEDD0E081E112A8AB16E32F7A9E17CD11F3C382286C70E5A9011A1BE1B385400U3jCD" TargetMode="External"/><Relationship Id="rId5" Type="http://schemas.openxmlformats.org/officeDocument/2006/relationships/hyperlink" Target="consultantplus://offline/ref=08C61A9A82407D9BBEDD0E081E112A8AB16E35F8AFE87CD11F3C382286C70E5A9011A1BE1B385405U3j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MashukovaNO</cp:lastModifiedBy>
  <cp:revision>2</cp:revision>
  <dcterms:created xsi:type="dcterms:W3CDTF">2013-11-22T01:26:00Z</dcterms:created>
  <dcterms:modified xsi:type="dcterms:W3CDTF">2013-11-22T01:26:00Z</dcterms:modified>
</cp:coreProperties>
</file>